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7" w:rsidRPr="00240997" w:rsidRDefault="00240997" w:rsidP="006B0858">
      <w:pPr>
        <w:shd w:val="clear" w:color="auto" w:fill="FFFFFF"/>
        <w:spacing w:after="0" w:line="330" w:lineRule="atLeast"/>
        <w:jc w:val="center"/>
        <w:outlineLvl w:val="1"/>
        <w:rPr>
          <w:rFonts w:ascii="Candara" w:eastAsia="Meiryo" w:hAnsi="Candara" w:cs="Meiryo"/>
          <w:b/>
          <w:bCs/>
          <w:color w:val="363636"/>
          <w:sz w:val="33"/>
          <w:szCs w:val="33"/>
        </w:rPr>
      </w:pPr>
      <w:r w:rsidRPr="00240997">
        <w:rPr>
          <w:rFonts w:ascii="Candara" w:eastAsia="Meiryo" w:hAnsi="Candara" w:cs="Meiryo"/>
          <w:b/>
          <w:bCs/>
          <w:color w:val="363636"/>
          <w:sz w:val="33"/>
          <w:szCs w:val="33"/>
        </w:rPr>
        <w:fldChar w:fldCharType="begin"/>
      </w:r>
      <w:r w:rsidRPr="00240997">
        <w:rPr>
          <w:rFonts w:ascii="Candara" w:eastAsia="Meiryo" w:hAnsi="Candara" w:cs="Meiryo"/>
          <w:b/>
          <w:bCs/>
          <w:color w:val="363636"/>
          <w:sz w:val="33"/>
          <w:szCs w:val="33"/>
        </w:rPr>
        <w:instrText xml:space="preserve"> HYPERLINK "http://drh-norway.org/en/no-drugs-no-alcohol" </w:instrText>
      </w:r>
      <w:r w:rsidRPr="00240997">
        <w:rPr>
          <w:rFonts w:ascii="Candara" w:eastAsia="Meiryo" w:hAnsi="Candara" w:cs="Meiryo"/>
          <w:b/>
          <w:bCs/>
          <w:color w:val="363636"/>
          <w:sz w:val="33"/>
          <w:szCs w:val="33"/>
        </w:rPr>
        <w:fldChar w:fldCharType="separate"/>
      </w:r>
      <w:proofErr w:type="spellStart"/>
      <w:r w:rsidR="00DF085F">
        <w:rPr>
          <w:rFonts w:ascii="Candara" w:eastAsia="Meiryo" w:hAnsi="Candara" w:cs="Meiryo"/>
          <w:b/>
          <w:bCs/>
          <w:color w:val="596437"/>
          <w:sz w:val="33"/>
        </w:rPr>
        <w:t>Žádné</w:t>
      </w:r>
      <w:proofErr w:type="spellEnd"/>
      <w:r w:rsidRPr="00240997">
        <w:rPr>
          <w:rFonts w:ascii="Candara" w:eastAsia="Meiryo" w:hAnsi="Candara" w:cs="Meiryo"/>
          <w:b/>
          <w:bCs/>
          <w:color w:val="363636"/>
          <w:sz w:val="33"/>
          <w:szCs w:val="33"/>
        </w:rPr>
        <w:fldChar w:fldCharType="end"/>
      </w:r>
      <w:r w:rsidR="00DF085F">
        <w:rPr>
          <w:rFonts w:ascii="Candara" w:eastAsia="Meiryo" w:hAnsi="Candara" w:cs="Meiryo"/>
          <w:b/>
          <w:bCs/>
          <w:color w:val="363636"/>
          <w:sz w:val="33"/>
          <w:szCs w:val="33"/>
        </w:rPr>
        <w:t xml:space="preserve"> </w:t>
      </w:r>
      <w:proofErr w:type="spellStart"/>
      <w:r w:rsidR="00DF085F">
        <w:rPr>
          <w:rFonts w:ascii="Candara" w:eastAsia="Meiryo" w:hAnsi="Candara" w:cs="Meiryo"/>
          <w:b/>
          <w:bCs/>
          <w:color w:val="363636"/>
          <w:sz w:val="33"/>
          <w:szCs w:val="33"/>
        </w:rPr>
        <w:t>drogy</w:t>
      </w:r>
      <w:proofErr w:type="spellEnd"/>
      <w:r w:rsidR="00DF085F">
        <w:rPr>
          <w:rFonts w:ascii="Candara" w:eastAsia="Meiryo" w:hAnsi="Candara" w:cs="Meiryo"/>
          <w:b/>
          <w:bCs/>
          <w:color w:val="363636"/>
          <w:sz w:val="33"/>
          <w:szCs w:val="33"/>
        </w:rPr>
        <w:t xml:space="preserve">, </w:t>
      </w:r>
      <w:proofErr w:type="spellStart"/>
      <w:r w:rsidR="00DF085F">
        <w:rPr>
          <w:rFonts w:ascii="Candara" w:eastAsia="Meiryo" w:hAnsi="Candara" w:cs="Meiryo"/>
          <w:b/>
          <w:bCs/>
          <w:color w:val="363636"/>
          <w:sz w:val="33"/>
          <w:szCs w:val="33"/>
        </w:rPr>
        <w:t>žádný</w:t>
      </w:r>
      <w:proofErr w:type="spellEnd"/>
      <w:r w:rsidR="00DF085F">
        <w:rPr>
          <w:rFonts w:ascii="Candara" w:eastAsia="Meiryo" w:hAnsi="Candara" w:cs="Meiryo"/>
          <w:b/>
          <w:bCs/>
          <w:color w:val="363636"/>
          <w:sz w:val="33"/>
          <w:szCs w:val="33"/>
        </w:rPr>
        <w:t xml:space="preserve"> </w:t>
      </w:r>
      <w:proofErr w:type="spellStart"/>
      <w:r w:rsidR="00DF085F">
        <w:rPr>
          <w:rFonts w:ascii="Candara" w:eastAsia="Meiryo" w:hAnsi="Candara" w:cs="Meiryo"/>
          <w:b/>
          <w:bCs/>
          <w:color w:val="363636"/>
          <w:sz w:val="33"/>
          <w:szCs w:val="33"/>
        </w:rPr>
        <w:t>alkohol</w:t>
      </w:r>
      <w:proofErr w:type="spellEnd"/>
    </w:p>
    <w:p w:rsidR="00240997" w:rsidRPr="00240997" w:rsidRDefault="00240997" w:rsidP="006B0858">
      <w:pPr>
        <w:shd w:val="clear" w:color="auto" w:fill="FFFFFF"/>
        <w:spacing w:after="150" w:line="330" w:lineRule="atLeast"/>
        <w:jc w:val="both"/>
        <w:rPr>
          <w:rFonts w:ascii="Candara" w:eastAsia="Meiryo" w:hAnsi="Candara" w:cs="Meiryo"/>
          <w:color w:val="363636"/>
          <w:sz w:val="24"/>
          <w:szCs w:val="24"/>
        </w:rPr>
      </w:pPr>
      <w:r w:rsidRPr="00240997">
        <w:rPr>
          <w:rFonts w:ascii="Candara" w:eastAsia="Meiryo" w:hAnsi="Candara" w:cs="Meiryo"/>
          <w:color w:val="363636"/>
          <w:sz w:val="24"/>
          <w:szCs w:val="24"/>
        </w:rPr>
        <w:t> </w:t>
      </w:r>
    </w:p>
    <w:p w:rsidR="00240997" w:rsidRPr="00240997" w:rsidRDefault="00240997" w:rsidP="006B0858">
      <w:pPr>
        <w:shd w:val="clear" w:color="auto" w:fill="FFFFFF"/>
        <w:spacing w:after="0" w:line="330" w:lineRule="atLeast"/>
        <w:jc w:val="center"/>
        <w:rPr>
          <w:rFonts w:ascii="Candara" w:eastAsia="Meiryo" w:hAnsi="Candara" w:cs="Meiryo"/>
          <w:color w:val="363636"/>
          <w:sz w:val="24"/>
          <w:szCs w:val="24"/>
        </w:rPr>
      </w:pPr>
      <w:r w:rsidRPr="006B0858">
        <w:rPr>
          <w:rFonts w:ascii="Candara" w:eastAsia="Meiryo" w:hAnsi="Candara" w:cs="Meiryo"/>
          <w:b/>
          <w:bCs/>
          <w:noProof/>
          <w:color w:val="596437"/>
          <w:sz w:val="26"/>
          <w:szCs w:val="26"/>
          <w:bdr w:val="none" w:sz="0" w:space="0" w:color="auto" w:frame="1"/>
        </w:rPr>
        <w:drawing>
          <wp:inline distT="0" distB="0" distL="0" distR="0">
            <wp:extent cx="3048000" cy="1781175"/>
            <wp:effectExtent l="19050" t="0" r="0" b="0"/>
            <wp:docPr id="1" name="Picture 1" descr="http://drh-norway.org/cache/1/9142422800a2fcb77161cf115712d381.jpg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h-norway.org/cache/1/9142422800a2fcb77161cf115712d381.jpg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5F" w:rsidRDefault="00DF085F" w:rsidP="006B0858">
      <w:pPr>
        <w:shd w:val="clear" w:color="auto" w:fill="FFFFFF"/>
        <w:spacing w:after="0" w:line="330" w:lineRule="atLeast"/>
        <w:jc w:val="both"/>
        <w:rPr>
          <w:rFonts w:ascii="Candara" w:eastAsia="Meiryo" w:hAnsi="Candara" w:cs="Meiryo"/>
          <w:color w:val="363636"/>
          <w:bdr w:val="none" w:sz="0" w:space="0" w:color="auto" w:frame="1"/>
        </w:rPr>
      </w:pP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Škola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se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zavázala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ke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zlepšené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zdraví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,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bezpečnosti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a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prospěchu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svých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zaměstnanců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,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žáků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,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dobrovolníku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a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těch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,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kteří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můžou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být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naší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činností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nějak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ovlivněni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.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Příkladem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těchto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závazků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je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zákaz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drog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a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alkoholu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Candara" w:eastAsia="Meiryo" w:hAnsi="Candara" w:cs="Meiryo"/>
          <w:color w:val="363636"/>
          <w:bdr w:val="none" w:sz="0" w:space="0" w:color="auto" w:frame="1"/>
        </w:rPr>
        <w:t>na</w:t>
      </w:r>
      <w:proofErr w:type="spellEnd"/>
      <w:proofErr w:type="gram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škole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. </w:t>
      </w:r>
    </w:p>
    <w:p w:rsidR="00DF085F" w:rsidRDefault="00DF085F" w:rsidP="006B0858">
      <w:pPr>
        <w:shd w:val="clear" w:color="auto" w:fill="FFFFFF"/>
        <w:spacing w:after="0" w:line="330" w:lineRule="atLeast"/>
        <w:jc w:val="both"/>
        <w:rPr>
          <w:rFonts w:ascii="Candara" w:eastAsia="Meiryo" w:hAnsi="Candara" w:cs="Meiryo"/>
          <w:color w:val="363636"/>
          <w:bdr w:val="none" w:sz="0" w:space="0" w:color="auto" w:frame="1"/>
        </w:rPr>
      </w:pPr>
    </w:p>
    <w:p w:rsidR="00DE13B1" w:rsidRDefault="00DF085F" w:rsidP="006B0858">
      <w:pPr>
        <w:shd w:val="clear" w:color="auto" w:fill="FFFFFF"/>
        <w:spacing w:after="0" w:line="330" w:lineRule="atLeast"/>
        <w:jc w:val="both"/>
        <w:rPr>
          <w:rFonts w:ascii="Candara" w:eastAsia="Meiryo" w:hAnsi="Candara" w:cs="Meiryo"/>
          <w:color w:val="363636"/>
          <w:bdr w:val="none" w:sz="0" w:space="0" w:color="auto" w:frame="1"/>
        </w:rPr>
      </w:pPr>
      <w:proofErr w:type="spellStart"/>
      <w:proofErr w:type="gramStart"/>
      <w:r>
        <w:rPr>
          <w:rFonts w:ascii="Candara" w:eastAsia="Meiryo" w:hAnsi="Candara" w:cs="Meiryo"/>
          <w:color w:val="363636"/>
          <w:bdr w:val="none" w:sz="0" w:space="0" w:color="auto" w:frame="1"/>
        </w:rPr>
        <w:t>Během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celého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program je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přísný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zákaz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konzumace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alkoholu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a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drog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>.</w:t>
      </w:r>
      <w:proofErr w:type="gram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 To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také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platí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později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během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práce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proofErr w:type="gram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na</w:t>
      </w:r>
      <w:proofErr w:type="spellEnd"/>
      <w:proofErr w:type="gram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projektu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. 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Výjimkou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je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Otevřený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víkend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(Open weekend) a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pokud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jste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proofErr w:type="gram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na</w:t>
      </w:r>
      <w:proofErr w:type="spellEnd"/>
      <w:proofErr w:type="gram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prázdninách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.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Tady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se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můžete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proofErr w:type="gram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sami</w:t>
      </w:r>
      <w:proofErr w:type="spellEnd"/>
      <w:proofErr w:type="gram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rozhodnout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zda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pravidlo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dodržíte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nebo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nikoliv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,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nebude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se to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však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brat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jako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hrubé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porušení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vedoucí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k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vyřazení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z program (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což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by v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případě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,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že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by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jste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konzumovali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alcohol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ve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škole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a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byli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přichyceni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, </w:t>
      </w:r>
      <w:proofErr w:type="spellStart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>vedlo</w:t>
      </w:r>
      <w:proofErr w:type="spellEnd"/>
      <w:r w:rsidR="00DE13B1">
        <w:rPr>
          <w:rFonts w:ascii="Candara" w:eastAsia="Meiryo" w:hAnsi="Candara" w:cs="Meiryo"/>
          <w:color w:val="363636"/>
          <w:bdr w:val="none" w:sz="0" w:space="0" w:color="auto" w:frame="1"/>
        </w:rPr>
        <w:t xml:space="preserve">). </w:t>
      </w:r>
    </w:p>
    <w:p w:rsidR="00DE13B1" w:rsidRDefault="00DE13B1" w:rsidP="006B0858">
      <w:pPr>
        <w:shd w:val="clear" w:color="auto" w:fill="FFFFFF"/>
        <w:spacing w:after="0" w:line="330" w:lineRule="atLeast"/>
        <w:jc w:val="both"/>
        <w:rPr>
          <w:rFonts w:ascii="Candara" w:eastAsia="Meiryo" w:hAnsi="Candara" w:cs="Meiryo"/>
          <w:color w:val="363636"/>
          <w:bdr w:val="none" w:sz="0" w:space="0" w:color="auto" w:frame="1"/>
        </w:rPr>
      </w:pPr>
    </w:p>
    <w:p w:rsidR="00240997" w:rsidRDefault="00DE13B1" w:rsidP="006B0858">
      <w:pPr>
        <w:shd w:val="clear" w:color="auto" w:fill="FFFFFF"/>
        <w:spacing w:after="0" w:line="330" w:lineRule="atLeast"/>
        <w:jc w:val="both"/>
        <w:rPr>
          <w:rFonts w:ascii="Candara" w:eastAsia="Meiryo" w:hAnsi="Candara" w:cs="Meiryo"/>
          <w:color w:val="363636"/>
          <w:bdr w:val="none" w:sz="0" w:space="0" w:color="auto" w:frame="1"/>
        </w:rPr>
      </w:pPr>
      <w:proofErr w:type="spellStart"/>
      <w:proofErr w:type="gramStart"/>
      <w:r>
        <w:rPr>
          <w:rFonts w:ascii="Candara" w:eastAsia="Meiryo" w:hAnsi="Candara" w:cs="Meiryo"/>
          <w:color w:val="363636"/>
          <w:bdr w:val="none" w:sz="0" w:space="0" w:color="auto" w:frame="1"/>
        </w:rPr>
        <w:t>Před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začátkem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program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musíte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být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odhodláni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toto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pravidlo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dodržovat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,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čeká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vás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program,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který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bude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plný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nových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věcí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,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úkolů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a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výzev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a k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tomu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je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zapotřebí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vaše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plné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soustředění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>.</w:t>
      </w:r>
      <w:proofErr w:type="gram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</w:p>
    <w:p w:rsidR="00240997" w:rsidRPr="00240997" w:rsidRDefault="00DE13B1" w:rsidP="00DE13B1">
      <w:pPr>
        <w:shd w:val="clear" w:color="auto" w:fill="FFFFFF"/>
        <w:spacing w:after="0" w:line="330" w:lineRule="atLeast"/>
        <w:jc w:val="both"/>
        <w:rPr>
          <w:rFonts w:ascii="Candara" w:eastAsia="Meiryo" w:hAnsi="Candara" w:cs="Meiryo"/>
          <w:color w:val="363636"/>
        </w:rPr>
      </w:pP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Pokud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si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myslíte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,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že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toto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pravidlo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pro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vás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bude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nemožné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dodržet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,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raději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bychom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vám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doporučili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 se do program </w:t>
      </w:r>
      <w:proofErr w:type="spellStart"/>
      <w:r>
        <w:rPr>
          <w:rFonts w:ascii="Candara" w:eastAsia="Meiryo" w:hAnsi="Candara" w:cs="Meiryo"/>
          <w:color w:val="363636"/>
          <w:bdr w:val="none" w:sz="0" w:space="0" w:color="auto" w:frame="1"/>
        </w:rPr>
        <w:t>nezapisovat</w:t>
      </w:r>
      <w:proofErr w:type="spellEnd"/>
      <w:r>
        <w:rPr>
          <w:rFonts w:ascii="Candara" w:eastAsia="Meiryo" w:hAnsi="Candara" w:cs="Meiryo"/>
          <w:color w:val="363636"/>
          <w:bdr w:val="none" w:sz="0" w:space="0" w:color="auto" w:frame="1"/>
        </w:rPr>
        <w:t xml:space="preserve">. </w:t>
      </w:r>
    </w:p>
    <w:p w:rsidR="00D55EF3" w:rsidRPr="00AD4A33" w:rsidRDefault="00D55EF3">
      <w:pPr>
        <w:rPr>
          <w:rFonts w:ascii="Candara" w:eastAsia="Meiryo" w:hAnsi="Candara" w:cs="Meiryo"/>
        </w:rPr>
      </w:pPr>
    </w:p>
    <w:sectPr w:rsidR="00D55EF3" w:rsidRPr="00AD4A33" w:rsidSect="00D5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997"/>
    <w:rsid w:val="00240997"/>
    <w:rsid w:val="006B0858"/>
    <w:rsid w:val="00AD4A33"/>
    <w:rsid w:val="00D55EF3"/>
    <w:rsid w:val="00DE13B1"/>
    <w:rsid w:val="00DF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F3"/>
  </w:style>
  <w:style w:type="paragraph" w:styleId="Heading2">
    <w:name w:val="heading 2"/>
    <w:basedOn w:val="Normal"/>
    <w:link w:val="Heading2Char"/>
    <w:uiPriority w:val="9"/>
    <w:qFormat/>
    <w:rsid w:val="00240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9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409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rh-norway.org/images/articles/nodrugsnoa_dr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Promotion</dc:creator>
  <cp:lastModifiedBy>Promotion</cp:lastModifiedBy>
  <cp:revision>2</cp:revision>
  <dcterms:created xsi:type="dcterms:W3CDTF">2013-05-11T14:43:00Z</dcterms:created>
  <dcterms:modified xsi:type="dcterms:W3CDTF">2013-05-11T14:43:00Z</dcterms:modified>
</cp:coreProperties>
</file>